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327B" w14:textId="77777777" w:rsidR="0038549C" w:rsidRDefault="0038549C" w:rsidP="008C5AEA">
      <w:pPr>
        <w:pStyle w:val="berschrift1"/>
      </w:pPr>
      <w:r w:rsidRPr="0038549C">
        <w:t xml:space="preserve">Die sieben Gründer der DPR </w:t>
      </w:r>
    </w:p>
    <w:p w14:paraId="69791544" w14:textId="2B15C013" w:rsidR="0038549C" w:rsidRDefault="0038549C" w:rsidP="0038549C">
      <w:r w:rsidRPr="0038549C">
        <w:t>Keine Berufspolitiker, sondern Architekten eines neuen Systems</w:t>
      </w:r>
      <w:r>
        <w:t>.</w:t>
      </w:r>
      <w:r w:rsidRPr="0038549C">
        <w:t xml:space="preserve"> </w:t>
      </w:r>
    </w:p>
    <w:p w14:paraId="3DF64083" w14:textId="77777777" w:rsidR="0038549C" w:rsidRDefault="0038549C" w:rsidP="0038549C"/>
    <w:p w14:paraId="67649176" w14:textId="77777777" w:rsidR="0038549C" w:rsidRDefault="0038549C" w:rsidP="008C5AEA">
      <w:pPr>
        <w:pStyle w:val="berschrift2"/>
      </w:pPr>
      <w:r w:rsidRPr="0038549C">
        <w:t xml:space="preserve">Yves Peter Krummel (51) </w:t>
      </w:r>
    </w:p>
    <w:p w14:paraId="1B329E41" w14:textId="77777777" w:rsidR="0038549C" w:rsidRDefault="0038549C" w:rsidP="0038549C">
      <w:r w:rsidRPr="0038549C">
        <w:rPr>
          <w:b/>
          <w:bCs/>
        </w:rPr>
        <w:t>Rolle</w:t>
      </w:r>
      <w:r w:rsidRPr="0038549C">
        <w:t xml:space="preserve">: Initiator &amp; Visionär </w:t>
      </w:r>
    </w:p>
    <w:p w14:paraId="2E0868A6" w14:textId="77777777" w:rsidR="008C5AEA" w:rsidRDefault="0038549C" w:rsidP="0038549C">
      <w:r w:rsidRPr="0038549C">
        <w:rPr>
          <w:b/>
          <w:bCs/>
        </w:rPr>
        <w:t>Kernfunktion</w:t>
      </w:r>
      <w:r w:rsidRPr="0038549C">
        <w:t xml:space="preserve">: Systemarchitektur und Finanzierungs-Idee </w:t>
      </w:r>
    </w:p>
    <w:p w14:paraId="7E9D06F6" w14:textId="77777777" w:rsidR="008C5AEA" w:rsidRDefault="0038549C" w:rsidP="0038549C">
      <w:r w:rsidRPr="0038549C">
        <w:rPr>
          <w:b/>
          <w:bCs/>
        </w:rPr>
        <w:t xml:space="preserve">Strategischer Fokus: </w:t>
      </w:r>
      <w:r w:rsidRPr="0038549C">
        <w:t xml:space="preserve">Analytische Tiefe und Mut zur Systemkritik. Er übersetzt Vision in umsetzbare Logik. </w:t>
      </w:r>
    </w:p>
    <w:p w14:paraId="323EC360" w14:textId="77777777" w:rsidR="008C5AEA" w:rsidRDefault="008C5AEA" w:rsidP="0038549C"/>
    <w:p w14:paraId="43EE53C4" w14:textId="77777777" w:rsidR="008C5AEA" w:rsidRDefault="0038549C" w:rsidP="008C5AEA">
      <w:pPr>
        <w:pStyle w:val="berschrift2"/>
      </w:pPr>
      <w:r w:rsidRPr="0038549C">
        <w:t xml:space="preserve">Knut Krecker (59) </w:t>
      </w:r>
    </w:p>
    <w:p w14:paraId="74FC2F42" w14:textId="77777777" w:rsidR="008C5AEA" w:rsidRDefault="0038549C" w:rsidP="0038549C">
      <w:r w:rsidRPr="0038549C">
        <w:rPr>
          <w:b/>
          <w:bCs/>
        </w:rPr>
        <w:t>Rolle</w:t>
      </w:r>
      <w:r w:rsidRPr="0038549C">
        <w:t xml:space="preserve">: Technologie &amp; Prozessdesign </w:t>
      </w:r>
    </w:p>
    <w:p w14:paraId="71F91124" w14:textId="77777777" w:rsidR="008C5AEA" w:rsidRDefault="0038549C" w:rsidP="0038549C">
      <w:r w:rsidRPr="0038549C">
        <w:rPr>
          <w:b/>
          <w:bCs/>
        </w:rPr>
        <w:t>Kernfunktion</w:t>
      </w:r>
      <w:r w:rsidRPr="0038549C">
        <w:t xml:space="preserve">: Technische Machbarkeit und Blockchain Integration. </w:t>
      </w:r>
    </w:p>
    <w:p w14:paraId="390AC40A" w14:textId="338D4392" w:rsidR="008C5AEA" w:rsidRDefault="0038549C" w:rsidP="0038549C">
      <w:r w:rsidRPr="0038549C">
        <w:rPr>
          <w:b/>
          <w:bCs/>
        </w:rPr>
        <w:t xml:space="preserve">Strategischer Fokus: </w:t>
      </w:r>
      <w:r w:rsidRPr="0038549C">
        <w:t xml:space="preserve">Stellt sicher, dass Ideen tatsächlich implementierbar sind </w:t>
      </w:r>
      <w:r w:rsidR="008C5AEA">
        <w:t>(</w:t>
      </w:r>
      <w:r w:rsidRPr="0038549C">
        <w:t xml:space="preserve">Backend-Fundament). </w:t>
      </w:r>
    </w:p>
    <w:p w14:paraId="0737BDB4" w14:textId="77777777" w:rsidR="008C5AEA" w:rsidRDefault="008C5AEA" w:rsidP="0038549C"/>
    <w:p w14:paraId="3168EBF1" w14:textId="77777777" w:rsidR="008C5AEA" w:rsidRDefault="0038549C" w:rsidP="008C5AEA">
      <w:pPr>
        <w:pStyle w:val="berschrift2"/>
      </w:pPr>
      <w:r w:rsidRPr="0038549C">
        <w:t xml:space="preserve">Jörg Schüler (49) </w:t>
      </w:r>
    </w:p>
    <w:p w14:paraId="53C2F648" w14:textId="4D637AA0" w:rsidR="008C5AEA" w:rsidRDefault="0038549C" w:rsidP="0038549C">
      <w:r w:rsidRPr="0038549C">
        <w:rPr>
          <w:b/>
          <w:bCs/>
        </w:rPr>
        <w:t>Rolle</w:t>
      </w:r>
      <w:r w:rsidRPr="0038549C">
        <w:t>: Recht &amp; Compliance / IT</w:t>
      </w:r>
      <w:r w:rsidR="00351F1E">
        <w:t>-</w:t>
      </w:r>
      <w:r w:rsidRPr="0038549C">
        <w:t xml:space="preserve">Sicherheit </w:t>
      </w:r>
    </w:p>
    <w:p w14:paraId="324EF98D" w14:textId="27735907" w:rsidR="008C5AEA" w:rsidRDefault="0038549C" w:rsidP="0038549C">
      <w:r w:rsidRPr="0038549C">
        <w:rPr>
          <w:b/>
          <w:bCs/>
        </w:rPr>
        <w:t>Kernfunktion</w:t>
      </w:r>
      <w:r w:rsidRPr="0038549C">
        <w:t>: IT</w:t>
      </w:r>
      <w:r w:rsidR="00351F1E">
        <w:t>-</w:t>
      </w:r>
      <w:r w:rsidRPr="0038549C">
        <w:t xml:space="preserve">Sicherheit und Governance-Strukturen. </w:t>
      </w:r>
    </w:p>
    <w:p w14:paraId="42E17200" w14:textId="796EFF8F" w:rsidR="0038549C" w:rsidRDefault="0038549C" w:rsidP="0038549C">
      <w:r w:rsidRPr="0038549C">
        <w:rPr>
          <w:b/>
          <w:bCs/>
        </w:rPr>
        <w:t>Strategischer Fokus</w:t>
      </w:r>
      <w:r w:rsidRPr="0038549C">
        <w:t>: Der Compliance-Anker, der technische Integrität mit sozialem Verantwortungsbewusstsein verbindet.</w:t>
      </w:r>
    </w:p>
    <w:p w14:paraId="50AE5EFF" w14:textId="77777777" w:rsidR="008C5AEA" w:rsidRDefault="008C5AEA" w:rsidP="0038549C"/>
    <w:p w14:paraId="140783F0" w14:textId="77777777" w:rsidR="008C5AEA" w:rsidRDefault="008C5AEA" w:rsidP="008C5AEA">
      <w:pPr>
        <w:pStyle w:val="berschrift2"/>
      </w:pPr>
      <w:r w:rsidRPr="008C5AEA">
        <w:t xml:space="preserve">Jörg Krüger aka „Sodah“ (52) </w:t>
      </w:r>
    </w:p>
    <w:p w14:paraId="3B3EFF4E" w14:textId="057893F9" w:rsidR="008C5AEA" w:rsidRDefault="008C5AEA" w:rsidP="0038549C">
      <w:r w:rsidRPr="008C5AEA">
        <w:rPr>
          <w:b/>
          <w:bCs/>
        </w:rPr>
        <w:t>Rolle</w:t>
      </w:r>
      <w:r w:rsidRPr="008C5AEA">
        <w:t>: Digital Performance &amp; API</w:t>
      </w:r>
      <w:r w:rsidR="00351F1E">
        <w:t>-</w:t>
      </w:r>
      <w:r w:rsidRPr="008C5AEA">
        <w:t xml:space="preserve">Integration </w:t>
      </w:r>
    </w:p>
    <w:p w14:paraId="5E35F466" w14:textId="77777777" w:rsidR="008C5AEA" w:rsidRDefault="008C5AEA" w:rsidP="0038549C">
      <w:r w:rsidRPr="008C5AEA">
        <w:rPr>
          <w:b/>
          <w:bCs/>
        </w:rPr>
        <w:t>Kernfunktion</w:t>
      </w:r>
      <w:r w:rsidRPr="008C5AEA">
        <w:t>: Performance Marketing, SEO/GEO &amp; Systemintegration.</w:t>
      </w:r>
    </w:p>
    <w:p w14:paraId="7D837360" w14:textId="0F5C05DE" w:rsidR="008C5AEA" w:rsidRDefault="008C5AEA" w:rsidP="0038549C">
      <w:r w:rsidRPr="008C5AEA">
        <w:t xml:space="preserve"> </w:t>
      </w:r>
      <w:r w:rsidRPr="008C5AEA">
        <w:rPr>
          <w:b/>
          <w:bCs/>
        </w:rPr>
        <w:t>Strategischer Fokus</w:t>
      </w:r>
      <w:r w:rsidRPr="008C5AEA">
        <w:t xml:space="preserve">: Maximierung der algorithmischen Reichweite und Anbindung der #FragLogos-Schnittstellen </w:t>
      </w:r>
      <w:r w:rsidR="00351F1E">
        <w:t>(</w:t>
      </w:r>
      <w:r w:rsidRPr="008C5AEA">
        <w:t xml:space="preserve">Front-End). </w:t>
      </w:r>
    </w:p>
    <w:p w14:paraId="66EB7460" w14:textId="77777777" w:rsidR="008C5AEA" w:rsidRDefault="008C5AEA" w:rsidP="0038549C"/>
    <w:p w14:paraId="50A9CA5E" w14:textId="77777777" w:rsidR="008C5AEA" w:rsidRDefault="008C5AEA" w:rsidP="008C5AEA">
      <w:pPr>
        <w:pStyle w:val="berschrift2"/>
      </w:pPr>
      <w:r w:rsidRPr="008C5AEA">
        <w:lastRenderedPageBreak/>
        <w:t xml:space="preserve">Alex Bartsch (50) </w:t>
      </w:r>
    </w:p>
    <w:p w14:paraId="5723DCE3" w14:textId="77777777" w:rsidR="008C5AEA" w:rsidRDefault="008C5AEA" w:rsidP="0038549C">
      <w:r w:rsidRPr="008C5AEA">
        <w:rPr>
          <w:b/>
          <w:bCs/>
        </w:rPr>
        <w:t>Rolle</w:t>
      </w:r>
      <w:r w:rsidRPr="008C5AEA">
        <w:t xml:space="preserve">: Kreative Leitung &amp; Medienstrategie </w:t>
      </w:r>
    </w:p>
    <w:p w14:paraId="77CF4DB4" w14:textId="77777777" w:rsidR="008C5AEA" w:rsidRDefault="008C5AEA" w:rsidP="0038549C">
      <w:r w:rsidRPr="008C5AEA">
        <w:rPr>
          <w:b/>
          <w:bCs/>
        </w:rPr>
        <w:t>Kernfunktion</w:t>
      </w:r>
      <w:r w:rsidRPr="008C5AEA">
        <w:t xml:space="preserve">: Kommunikationsstrategie und Kreativkonzeption </w:t>
      </w:r>
    </w:p>
    <w:p w14:paraId="787DA010" w14:textId="77777777" w:rsidR="008C5AEA" w:rsidRDefault="008C5AEA" w:rsidP="0038549C">
      <w:r w:rsidRPr="008C5AEA">
        <w:rPr>
          <w:b/>
          <w:bCs/>
        </w:rPr>
        <w:t>Strategischer Fokus</w:t>
      </w:r>
      <w:r w:rsidRPr="008C5AEA">
        <w:t xml:space="preserve">: „Übersetzt“ die Kernaussagen der DPR in zielgruppenorientierte, zeitgemäße Kommunikation. </w:t>
      </w:r>
    </w:p>
    <w:p w14:paraId="71DCC129" w14:textId="77777777" w:rsidR="008C5AEA" w:rsidRDefault="008C5AEA" w:rsidP="0038549C"/>
    <w:p w14:paraId="27C6B13E" w14:textId="77777777" w:rsidR="008C5AEA" w:rsidRDefault="008C5AEA" w:rsidP="008C5AEA">
      <w:pPr>
        <w:pStyle w:val="berschrift2"/>
      </w:pPr>
      <w:r w:rsidRPr="008C5AEA">
        <w:t xml:space="preserve">Daniel Moschel (49) </w:t>
      </w:r>
    </w:p>
    <w:p w14:paraId="33F587EF" w14:textId="77777777" w:rsidR="008C5AEA" w:rsidRDefault="008C5AEA" w:rsidP="0038549C">
      <w:r w:rsidRPr="008C5AEA">
        <w:rPr>
          <w:b/>
          <w:bCs/>
        </w:rPr>
        <w:t>Rolle</w:t>
      </w:r>
      <w:r w:rsidRPr="008C5AEA">
        <w:t xml:space="preserve">: Community &amp; Mobilisierung </w:t>
      </w:r>
    </w:p>
    <w:p w14:paraId="7F5F6278" w14:textId="77777777" w:rsidR="008C5AEA" w:rsidRDefault="008C5AEA" w:rsidP="0038549C">
      <w:r w:rsidRPr="008C5AEA">
        <w:rPr>
          <w:b/>
          <w:bCs/>
        </w:rPr>
        <w:t>Kernfunktion</w:t>
      </w:r>
      <w:r w:rsidRPr="008C5AEA">
        <w:t xml:space="preserve">: Virale Kampagnen und Teamsteuerung. </w:t>
      </w:r>
    </w:p>
    <w:p w14:paraId="457F6D55" w14:textId="6D6CBB6E" w:rsidR="008C5AEA" w:rsidRPr="0038549C" w:rsidRDefault="008C5AEA" w:rsidP="0038549C">
      <w:r w:rsidRPr="008C5AEA">
        <w:rPr>
          <w:b/>
          <w:bCs/>
        </w:rPr>
        <w:t>Strategischer Fokus</w:t>
      </w:r>
      <w:r w:rsidRPr="008C5AEA">
        <w:t>: Emotionale Mobilisierung der Nichtwähler – denkt in Bildern und narrativen Spannungsbögen.</w:t>
      </w:r>
    </w:p>
    <w:sectPr w:rsidR="008C5AEA" w:rsidRPr="003854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0E3"/>
    <w:rsid w:val="00351F1E"/>
    <w:rsid w:val="0038549C"/>
    <w:rsid w:val="00677EE1"/>
    <w:rsid w:val="00722F36"/>
    <w:rsid w:val="008C5AEA"/>
    <w:rsid w:val="009041C3"/>
    <w:rsid w:val="00FB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0D14D"/>
  <w15:chartTrackingRefBased/>
  <w15:docId w15:val="{72E2295E-FC71-4355-A351-85C39B27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B30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B30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30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30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30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30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30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30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30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B30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B30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30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30E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30E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30E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30E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30E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30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30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3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30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3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30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30E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30E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30E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30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30E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30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1290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Krüger</dc:creator>
  <cp:keywords/>
  <dc:description/>
  <cp:lastModifiedBy>Jörg Krüger</cp:lastModifiedBy>
  <cp:revision>4</cp:revision>
  <dcterms:created xsi:type="dcterms:W3CDTF">2026-01-15T08:48:00Z</dcterms:created>
  <dcterms:modified xsi:type="dcterms:W3CDTF">2026-01-15T08:52:00Z</dcterms:modified>
</cp:coreProperties>
</file>